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F40" w:rsidRDefault="00AD4F40" w:rsidP="00B74497">
      <w:pPr>
        <w:spacing w:before="200" w:line="408" w:lineRule="atLeast"/>
        <w:jc w:val="center"/>
      </w:pPr>
      <w:r w:rsidRPr="00B74497">
        <w:rPr>
          <w:rFonts w:ascii="Arial" w:eastAsia="Times New Roman" w:hAnsi="Arial" w:cs="Arial"/>
          <w:b/>
          <w:bCs/>
          <w:color w:val="333333"/>
          <w:sz w:val="40"/>
          <w:szCs w:val="40"/>
          <w:lang w:eastAsia="ru-RU"/>
        </w:rPr>
        <w:t>РЕЗОЛЮЦИЯ</w:t>
      </w:r>
    </w:p>
    <w:p w:rsidR="00AD4F40" w:rsidRPr="00B74497" w:rsidRDefault="00AD4F40" w:rsidP="00AD4F40">
      <w:pPr>
        <w:spacing w:after="384" w:line="408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44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итогам Всероссийской научно-практической конференции</w:t>
      </w:r>
    </w:p>
    <w:p w:rsidR="00AD4F40" w:rsidRPr="00B74497" w:rsidRDefault="00AD4F40" w:rsidP="00AD4F40">
      <w:pPr>
        <w:spacing w:before="20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744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</w:t>
      </w:r>
      <w:bookmarkStart w:id="0" w:name="_GoBack"/>
      <w:r w:rsidRPr="00B744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Мониторинг животного мира на особо охраняемых природных территориях</w:t>
      </w:r>
      <w:bookmarkEnd w:id="0"/>
      <w:r w:rsidRPr="00B744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</w:p>
    <w:p w:rsidR="00AD4F40" w:rsidRPr="00B74497" w:rsidRDefault="00AD4F40" w:rsidP="00AD4F40">
      <w:pPr>
        <w:spacing w:line="408" w:lineRule="atLeast"/>
        <w:jc w:val="center"/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</w:pPr>
      <w:r w:rsidRPr="00B74497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(20–22 ноября 2025 года, г. Москва)</w:t>
      </w:r>
    </w:p>
    <w:p w:rsidR="00AD4F40" w:rsidRPr="00401C47" w:rsidRDefault="00AD4F40" w:rsidP="00AD4F40">
      <w:pPr>
        <w:pBdr>
          <w:bottom w:val="single" w:sz="18" w:space="10" w:color="35811F"/>
        </w:pBdr>
        <w:spacing w:before="600" w:after="400" w:line="288" w:lineRule="atLeast"/>
        <w:outlineLvl w:val="1"/>
        <w:rPr>
          <w:rFonts w:ascii="Times New Roman" w:eastAsia="Times New Roman" w:hAnsi="Times New Roman" w:cs="Times New Roman"/>
          <w:b/>
          <w:bCs/>
          <w:color w:val="35811F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b/>
          <w:bCs/>
          <w:color w:val="35811F"/>
          <w:sz w:val="24"/>
          <w:szCs w:val="24"/>
          <w:lang w:eastAsia="ru-RU"/>
        </w:rPr>
        <w:t>УЧАСТНИКИ КОНФЕРЕНЦИИ:</w:t>
      </w:r>
    </w:p>
    <w:p w:rsidR="00AD4F40" w:rsidRPr="00401C47" w:rsidRDefault="00AD4F40" w:rsidP="00AD4F40">
      <w:pPr>
        <w:spacing w:after="384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Рассматривая мониторинг объектов животного мира (далее – мониторинг животного мира) в качестве составной части государственного экологического мониторинга – одной из задач, возложенных законом на государственные природные заповедники и национальные парки, неразрывно связанной с выполнением задачи организации и проведения научных исследований на ООПТ;</w:t>
      </w:r>
    </w:p>
    <w:p w:rsidR="00AD4F40" w:rsidRPr="00401C47" w:rsidRDefault="00AD4F40" w:rsidP="00AD4F40">
      <w:pPr>
        <w:spacing w:after="384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обращая внимание на то, что мониторинг животного мира – историческая традиция отечественной заповедной системы, развивающаяся на протяжении 110 лет, начиная с деятельности первых российских заповедников (Саянского, </w:t>
      </w:r>
      <w:proofErr w:type="spellStart"/>
      <w:r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Баргузинского</w:t>
      </w:r>
      <w:proofErr w:type="spellEnd"/>
      <w:r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t>, Астраханского);</w:t>
      </w:r>
    </w:p>
    <w:p w:rsidR="00AD4F40" w:rsidRPr="00401C47" w:rsidRDefault="00AD4F40" w:rsidP="00AD4F40">
      <w:pPr>
        <w:spacing w:after="384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констатируя, что мониторинг животного мира позволяет вести сбор и анализ данных, имеющих исключительное значение для информационного обеспечения миссии ООПТ – сохранения биологического разнообразия;</w:t>
      </w:r>
    </w:p>
    <w:p w:rsidR="00AD4F40" w:rsidRPr="00401C47" w:rsidRDefault="00AD4F40" w:rsidP="00AD4F40">
      <w:pPr>
        <w:spacing w:after="384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подчеркивая необходимость использования данных экологического мониторинга (в том числе мониторинга животного мира) при подготовке и реализации всех управленческих решений, связанных с функционированием самих ООПТ, включая вопросы охраны их территорий, сохранения природных экосистем и их компонентов, восстановления природных и историко-культурных комплексов и объектов, развития просветительской деятельности, туризма и рекреации, формирования соответствующей хозяйственной инфраструктуры, а также для обеспечения экологической безопасности на региональном и федеральном уровнях;</w:t>
      </w:r>
    </w:p>
    <w:p w:rsidR="00AD4F40" w:rsidRPr="00401C47" w:rsidRDefault="00AD4F40" w:rsidP="00AD4F40">
      <w:pPr>
        <w:spacing w:after="384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понимая важность соблюдения норм экологической этики в ходе природоохранной, научной и иной деятельности на ООПТ;</w:t>
      </w:r>
    </w:p>
    <w:p w:rsidR="00AD4F40" w:rsidRPr="00401C47" w:rsidRDefault="00AD4F40" w:rsidP="00AD4F40">
      <w:pPr>
        <w:spacing w:after="384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признавая, что на протяжении десятилетий низкий уровень бюджетного финансирования деятельности научных подразделений в составе госучреждений, осуществляющих управление ООПТ, (включая оплату труда штатных сотрудников) остаётся фактором, в значительной мере влияющим на эффективность этой работы;</w:t>
      </w:r>
    </w:p>
    <w:p w:rsidR="00AD4F40" w:rsidRPr="00401C47" w:rsidRDefault="00AD4F40" w:rsidP="00AD4F40">
      <w:pPr>
        <w:spacing w:after="384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выражая глубокую озабоченность тенденциями к снижению значимости и численности научных подразделений ФГБУ, осуществляющих управление ООПТ, роли научно-технических советов этих учреждений и учёта позиции научных подразделений при принятии управленческих решений, затрагивающих ООПТ, а также случаями деструктивных решений по реорганизации указанных научных подразделений;</w:t>
      </w:r>
    </w:p>
    <w:p w:rsidR="00AD4F40" w:rsidRPr="00401C47" w:rsidRDefault="00AD4F40" w:rsidP="00AD4F40">
      <w:pPr>
        <w:spacing w:after="384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считая, что кадровая политика в ФГБУ, осуществляющих управление ООПТ, должна быть направлена на привлечение высококвалифицированных и мотивированных специалистов, их всемерную поддержку, моральное и материальное стимулирование и создание надлежащих условий для работы;</w:t>
      </w:r>
    </w:p>
    <w:p w:rsidR="00AD4F40" w:rsidRPr="00401C47" w:rsidRDefault="00AD4F40" w:rsidP="00AD4F40">
      <w:pPr>
        <w:spacing w:after="384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отмечая необходимость системного усиления координации и научно-методического обеспечения организации экологического мониторинга на ООПТ на федеральном уровне;</w:t>
      </w:r>
    </w:p>
    <w:p w:rsidR="00AD4F40" w:rsidRPr="00401C47" w:rsidRDefault="00AD4F40" w:rsidP="00AD4F40">
      <w:pPr>
        <w:spacing w:after="384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выражая признательность научным и природоохранным общественным организациям за содействие развитию и поддержку научных исследований и экологического мониторинга на ООПТ;</w:t>
      </w:r>
    </w:p>
    <w:p w:rsidR="00AD4F40" w:rsidRPr="00401C47" w:rsidRDefault="00AD4F40" w:rsidP="00AD4F40">
      <w:pPr>
        <w:pBdr>
          <w:bottom w:val="single" w:sz="18" w:space="10" w:color="35811F"/>
        </w:pBdr>
        <w:spacing w:before="600" w:after="400" w:line="288" w:lineRule="atLeast"/>
        <w:outlineLvl w:val="1"/>
        <w:rPr>
          <w:rFonts w:ascii="Times New Roman" w:eastAsia="Times New Roman" w:hAnsi="Times New Roman" w:cs="Times New Roman"/>
          <w:b/>
          <w:bCs/>
          <w:color w:val="35811F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b/>
          <w:bCs/>
          <w:color w:val="35811F"/>
          <w:sz w:val="24"/>
          <w:szCs w:val="24"/>
          <w:lang w:eastAsia="ru-RU"/>
        </w:rPr>
        <w:t>СЧИТАЮТ НЕОБХОДИМЫМ:</w:t>
      </w:r>
    </w:p>
    <w:p w:rsidR="00AD4F40" w:rsidRPr="00401C47" w:rsidRDefault="00AD4F40" w:rsidP="00AD4F40">
      <w:pPr>
        <w:spacing w:before="500" w:after="300" w:line="288" w:lineRule="atLeast"/>
        <w:outlineLvl w:val="2"/>
        <w:rPr>
          <w:rFonts w:ascii="Times New Roman" w:eastAsia="Times New Roman" w:hAnsi="Times New Roman" w:cs="Times New Roman"/>
          <w:b/>
          <w:bCs/>
          <w:color w:val="2A6A18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b/>
          <w:bCs/>
          <w:color w:val="2A6A18"/>
          <w:sz w:val="24"/>
          <w:szCs w:val="24"/>
          <w:lang w:eastAsia="ru-RU"/>
        </w:rPr>
        <w:t>1. Просить Минприроды России:</w:t>
      </w:r>
    </w:p>
    <w:p w:rsidR="00AD4F40" w:rsidRPr="00401C47" w:rsidRDefault="00AD4F40" w:rsidP="00AD4F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b/>
          <w:bCs/>
          <w:color w:val="35811F"/>
          <w:sz w:val="24"/>
          <w:szCs w:val="24"/>
          <w:lang w:eastAsia="ru-RU"/>
        </w:rPr>
        <w:t>1.1.</w:t>
      </w:r>
    </w:p>
    <w:p w:rsidR="00AD4F40" w:rsidRPr="00401C47" w:rsidRDefault="00AD4F40" w:rsidP="00AD4F40">
      <w:pPr>
        <w:spacing w:after="384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и внести в установленном порядке в Правительство РФ проекты федеральных законов:</w:t>
      </w:r>
    </w:p>
    <w:p w:rsidR="00AD4F40" w:rsidRPr="00401C47" w:rsidRDefault="00AD4F40" w:rsidP="00AD4F40">
      <w:pPr>
        <w:spacing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«О внесении изменений в пункт 3 статьи 63.1 Федерального закона «Об охране окружающей среды», в части отнесения государственного экологического мониторинга на ООПТ федерального значения к отдельной подсистеме Единой системы государственного экологического мониторинга;</w:t>
      </w:r>
    </w:p>
    <w:p w:rsidR="00AD4F40" w:rsidRPr="00401C47" w:rsidRDefault="00AD4F40" w:rsidP="00AD4F40">
      <w:pPr>
        <w:spacing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внесении изменений в пункт 5 статьи 22 Федерального закона «Об особо охраняемых природных территориях», в части установления, что ФГБУ, осуществляющие управление заказниками федерального значения, ведут в их границах государственный экологический мониторинг (мониторинг окружающей среды) в рамках подсистем, определенных федеральным законодательством.</w:t>
      </w:r>
    </w:p>
    <w:p w:rsidR="00AD4F40" w:rsidRPr="00401C47" w:rsidRDefault="00AD4F40" w:rsidP="00AD4F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b/>
          <w:bCs/>
          <w:color w:val="35811F"/>
          <w:sz w:val="24"/>
          <w:szCs w:val="24"/>
          <w:lang w:eastAsia="ru-RU"/>
        </w:rPr>
        <w:t>1.2.</w:t>
      </w:r>
    </w:p>
    <w:p w:rsidR="00AD4F40" w:rsidRPr="00401C47" w:rsidRDefault="00AD4F40" w:rsidP="00AD4F40">
      <w:pPr>
        <w:spacing w:after="384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Рассматривать в числе приоритетных вопросы финансирования работ по экологическому мониторингу на подведомственных ООПТ, включая оплату труда сотрудников </w:t>
      </w:r>
      <w:r w:rsidR="006A76A1"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научных подразделений,</w:t>
      </w:r>
      <w:r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соответствующих ФГБУ, внедрение инструментальных методов мониторинга на ООПТ и обеспечение их современным оборудованием, путём увеличения размера нормативов на увеличение государственного задания.</w:t>
      </w:r>
    </w:p>
    <w:p w:rsidR="00AD4F40" w:rsidRPr="00401C47" w:rsidRDefault="00AD4F40" w:rsidP="00AD4F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b/>
          <w:bCs/>
          <w:color w:val="35811F"/>
          <w:sz w:val="24"/>
          <w:szCs w:val="24"/>
          <w:lang w:eastAsia="ru-RU"/>
        </w:rPr>
        <w:t>1.3.</w:t>
      </w:r>
    </w:p>
    <w:p w:rsidR="00AD4F40" w:rsidRPr="00401C47" w:rsidRDefault="00AD4F40" w:rsidP="00AD4F40">
      <w:pPr>
        <w:spacing w:after="384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Безотлагательно организовать разработку и последующее утверждение:</w:t>
      </w:r>
    </w:p>
    <w:p w:rsidR="00AD4F40" w:rsidRPr="00401C47" w:rsidRDefault="00AD4F40" w:rsidP="00AD4F40">
      <w:pPr>
        <w:spacing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комплексных программ долгосрочного экологического мониторинга для всех ФГБУ, осуществляющих управление ООПТ, не имеющих в данный момент таких утверждённых программ, предусмотренных распоряжением Минприроды России от 31.10.2023 г. № 36-р;</w:t>
      </w:r>
    </w:p>
    <w:p w:rsidR="00AD4F40" w:rsidRPr="00401C47" w:rsidRDefault="00AD4F40" w:rsidP="00AD4F40">
      <w:pPr>
        <w:spacing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региональных программ экологического мониторинга для близко расположенных и находящихся в сходных природных условиях ООПТ (в первую очередь на Кавказе, в Крыму, в Алтае-Саянской горной стране, в Прибайкалье, на юге Дальнего Востока, в Арктике), в т.ч. предусматривающих выполнение определённых мониторинговых работ путём обмена специалистами упомянутых ФГБУ, а также привлечение сторонних специалистов, в т.ч. из числа сотрудников институтов РАН, вузов и иных профильных организаций.</w:t>
      </w:r>
    </w:p>
    <w:p w:rsidR="00AD4F40" w:rsidRPr="00401C47" w:rsidRDefault="00AD4F40" w:rsidP="00AD4F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b/>
          <w:bCs/>
          <w:color w:val="35811F"/>
          <w:sz w:val="24"/>
          <w:szCs w:val="24"/>
          <w:lang w:eastAsia="ru-RU"/>
        </w:rPr>
        <w:t>1.4.</w:t>
      </w:r>
    </w:p>
    <w:p w:rsidR="00AD4F40" w:rsidRPr="00401C47" w:rsidRDefault="00AD4F40" w:rsidP="00AD4F40">
      <w:pPr>
        <w:spacing w:after="384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Возложить вопросы координации экологического мониторинга на ООПТ на Институт глобального климата и экологии им. академика Ю.А. </w:t>
      </w:r>
      <w:proofErr w:type="spellStart"/>
      <w:r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Израэля</w:t>
      </w:r>
      <w:proofErr w:type="spellEnd"/>
      <w:r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4F40" w:rsidRPr="00401C47" w:rsidRDefault="00AD4F40" w:rsidP="00AD4F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b/>
          <w:bCs/>
          <w:color w:val="35811F"/>
          <w:sz w:val="24"/>
          <w:szCs w:val="24"/>
          <w:lang w:eastAsia="ru-RU"/>
        </w:rPr>
        <w:t>1.5.</w:t>
      </w:r>
    </w:p>
    <w:p w:rsidR="00AD4F40" w:rsidRPr="00401C47" w:rsidRDefault="00AD4F40" w:rsidP="00AD4F40">
      <w:pPr>
        <w:spacing w:after="384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Организовать, с привлечением профессионального экспертного сообщества (Комиссия РАН по сохранению биоразнообразия, профильные научно-исследовательские и природоохранные организации), системную работу:</w:t>
      </w:r>
    </w:p>
    <w:p w:rsidR="00AD4F40" w:rsidRPr="00401C47" w:rsidRDefault="00AD4F40" w:rsidP="00AD4F40">
      <w:pPr>
        <w:spacing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подготовке методологий и методик мониторинга различных групп объектов животного мира с учётом особенностей среды обитания, на сходных по природным условиям ООПТ (с их последующим утверждением) и разработке унифицированной системы представления получаемых результатов;</w:t>
      </w:r>
    </w:p>
    <w:p w:rsidR="00AD4F40" w:rsidRPr="00401C47" w:rsidRDefault="00AD4F40" w:rsidP="00AD4F40">
      <w:pPr>
        <w:spacing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подготовке, утверждению и изданию Руководства по экологическому мониторингу на ООПТ, включающее описание рекомендуемых для использования </w:t>
      </w:r>
      <w:proofErr w:type="spellStart"/>
      <w:r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неинвазивных</w:t>
      </w:r>
      <w:proofErr w:type="spellEnd"/>
      <w:r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малоинвазивных методик с практическими рекомендациями по их применению в разных условиях, а также первичной обработке и хранению получаемых данных;</w:t>
      </w:r>
    </w:p>
    <w:p w:rsidR="00AD4F40" w:rsidRPr="00401C47" w:rsidRDefault="00AD4F40" w:rsidP="00AD4F40">
      <w:pPr>
        <w:spacing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оказанию консультативной и методической помощи специалистам ФГБУ, осуществляющих управление ООПТ, по вопросам научных исследований и экологического мониторинга;</w:t>
      </w:r>
    </w:p>
    <w:p w:rsidR="00AD4F40" w:rsidRPr="00401C47" w:rsidRDefault="00AD4F40" w:rsidP="00AD4F40">
      <w:pPr>
        <w:spacing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проведению обучающих семинаров и школ для специалистов по вопросам освоения передовых методик сбора и обработки данных мониторинга различных групп объектов животного мира (в т.ч. ориентированных на малоинвазивные, дистанционные и инструментальные методы);</w:t>
      </w:r>
    </w:p>
    <w:p w:rsidR="00AD4F40" w:rsidRPr="00401C47" w:rsidRDefault="00AD4F40" w:rsidP="00AD4F40">
      <w:pPr>
        <w:spacing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содействию оцифровке материалов Летописи природы государственных заповедников.</w:t>
      </w:r>
    </w:p>
    <w:p w:rsidR="00AD4F40" w:rsidRPr="00401C47" w:rsidRDefault="00AD4F40" w:rsidP="00AD4F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b/>
          <w:bCs/>
          <w:color w:val="35811F"/>
          <w:sz w:val="24"/>
          <w:szCs w:val="24"/>
          <w:lang w:eastAsia="ru-RU"/>
        </w:rPr>
        <w:t>1.6.</w:t>
      </w:r>
    </w:p>
    <w:p w:rsidR="00AD4F40" w:rsidRPr="00401C47" w:rsidRDefault="00AD4F40" w:rsidP="00AD4F40">
      <w:pPr>
        <w:spacing w:after="384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Инициировать вопрос о пересмотре содержания Административного регламента Федеральной службы по надзору в сфере природопользования по предоставлению государственной услуги по выдаче разрешений на использование объектов животного и растительного мира, находящихся на ООПТ федерального значения (утверждён приказом </w:t>
      </w:r>
      <w:proofErr w:type="spellStart"/>
      <w:r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Росприроднадзора</w:t>
      </w:r>
      <w:proofErr w:type="spellEnd"/>
      <w:r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 октября 2020 г. № 1293), в первую очередь – в части нераспространения этого приказа на случаи использования указанных объектов ФГБУ, осуществляющими управление ООПТ, в рамках возложенных на них задач по проведению научных исследований и экологического мониторинга.</w:t>
      </w:r>
    </w:p>
    <w:p w:rsidR="00AD4F40" w:rsidRPr="00401C47" w:rsidRDefault="00AD4F40" w:rsidP="00AD4F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b/>
          <w:bCs/>
          <w:color w:val="35811F"/>
          <w:sz w:val="24"/>
          <w:szCs w:val="24"/>
          <w:lang w:eastAsia="ru-RU"/>
        </w:rPr>
        <w:t>1.7.</w:t>
      </w:r>
    </w:p>
    <w:p w:rsidR="00AD4F40" w:rsidRPr="00401C47" w:rsidRDefault="00AD4F40" w:rsidP="00AD4F40">
      <w:pPr>
        <w:spacing w:after="384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Предусмотреть внесение изменения в приказ ФГБУ «ФНИЦ Охота» от 14 ноября 2022 г. № 74 в части исключения проведения ЗМУ на арктических территориях, расположенных в зоне тундр.</w:t>
      </w:r>
    </w:p>
    <w:p w:rsidR="00AD4F40" w:rsidRPr="00401C47" w:rsidRDefault="00AD4F40" w:rsidP="00AD4F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b/>
          <w:bCs/>
          <w:color w:val="35811F"/>
          <w:sz w:val="24"/>
          <w:szCs w:val="24"/>
          <w:lang w:eastAsia="ru-RU"/>
        </w:rPr>
        <w:lastRenderedPageBreak/>
        <w:t>1.8.</w:t>
      </w:r>
    </w:p>
    <w:p w:rsidR="00AD4F40" w:rsidRPr="00401C47" w:rsidRDefault="00AD4F40" w:rsidP="00AD4F40">
      <w:pPr>
        <w:spacing w:after="384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Пересмотреть перечень приоритетных научных тем, утверждённых распоряжением Минприроды России от 31.10.2023 г. № 36-р, в части развития прикладных научно-методических тем по совершенствованию методологической и методической базы экологического мониторинга на ООПТ и адаптации к изменению климата, в том числе в части мониторинга животного мира.</w:t>
      </w:r>
    </w:p>
    <w:p w:rsidR="00AD4F40" w:rsidRPr="00401C47" w:rsidRDefault="00AD4F40" w:rsidP="00AD4F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b/>
          <w:bCs/>
          <w:color w:val="35811F"/>
          <w:sz w:val="24"/>
          <w:szCs w:val="24"/>
          <w:lang w:eastAsia="ru-RU"/>
        </w:rPr>
        <w:t>1.9.</w:t>
      </w:r>
    </w:p>
    <w:p w:rsidR="00AD4F40" w:rsidRPr="00401C47" w:rsidRDefault="00AD4F40" w:rsidP="00AD4F40">
      <w:pPr>
        <w:spacing w:after="384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функционирование во всех ФГБУ, осуществляющих управление ООПТ, научно-технических советов в строгом соответствии с пунктом 9.1. Методических рекомендаций, утверждённых распоряжением Минприроды России от 31 октября 2023 г. № 36-р.</w:t>
      </w:r>
    </w:p>
    <w:p w:rsidR="00AD4F40" w:rsidRPr="00401C47" w:rsidRDefault="00AD4F40" w:rsidP="00AD4F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b/>
          <w:bCs/>
          <w:color w:val="35811F"/>
          <w:sz w:val="24"/>
          <w:szCs w:val="24"/>
          <w:lang w:eastAsia="ru-RU"/>
        </w:rPr>
        <w:t>1.10.</w:t>
      </w:r>
    </w:p>
    <w:p w:rsidR="00AD4F40" w:rsidRPr="00401C47" w:rsidRDefault="00AD4F40" w:rsidP="00AD4F40">
      <w:pPr>
        <w:spacing w:after="384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допускать изменения структуры ФГБУ, осуществляющих управление ООПТ, в части упразднения научных отделов.</w:t>
      </w:r>
    </w:p>
    <w:p w:rsidR="00AD4F40" w:rsidRPr="00401C47" w:rsidRDefault="00AD4F40" w:rsidP="00AD4F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b/>
          <w:bCs/>
          <w:color w:val="35811F"/>
          <w:sz w:val="24"/>
          <w:szCs w:val="24"/>
          <w:lang w:eastAsia="ru-RU"/>
        </w:rPr>
        <w:t>1.11.</w:t>
      </w:r>
    </w:p>
    <w:p w:rsidR="00AD4F40" w:rsidRPr="00401C47" w:rsidRDefault="00AD4F40" w:rsidP="00AD4F40">
      <w:pPr>
        <w:spacing w:after="384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 вопрос с единой системой компенсационных выплат («полевое довольствие») сотрудникам ФГБУ, направленным на полевые работы на подведомственных ООПТ, из средств государственного задания, в т.ч. разработав соответствующий нормативный правовой акт с чёткими нормативами.</w:t>
      </w:r>
    </w:p>
    <w:p w:rsidR="00AD4F40" w:rsidRPr="00401C47" w:rsidRDefault="00AD4F40" w:rsidP="00AD4F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b/>
          <w:bCs/>
          <w:color w:val="35811F"/>
          <w:sz w:val="24"/>
          <w:szCs w:val="24"/>
          <w:lang w:eastAsia="ru-RU"/>
        </w:rPr>
        <w:t>1.12.</w:t>
      </w:r>
    </w:p>
    <w:p w:rsidR="00AD4F40" w:rsidRPr="00401C47" w:rsidRDefault="00AD4F40" w:rsidP="00AD4F40">
      <w:pPr>
        <w:spacing w:after="384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</w:t>
      </w:r>
      <w:proofErr w:type="spellStart"/>
      <w:r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цифровизацию</w:t>
      </w:r>
      <w:proofErr w:type="spellEnd"/>
      <w:r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экологического мониторинга на ООПТ, в том числе через создание открытой Информационно-аналитической системы и баз данных, аналогично иным подсистемам Единой системы государственного экологического мониторинга.</w:t>
      </w:r>
    </w:p>
    <w:p w:rsidR="00AD4F40" w:rsidRPr="00401C47" w:rsidRDefault="00AD4F40" w:rsidP="00AD4F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b/>
          <w:bCs/>
          <w:color w:val="35811F"/>
          <w:sz w:val="24"/>
          <w:szCs w:val="24"/>
          <w:lang w:eastAsia="ru-RU"/>
        </w:rPr>
        <w:t>1.13.</w:t>
      </w:r>
    </w:p>
    <w:p w:rsidR="00AD4F40" w:rsidRPr="00401C47" w:rsidRDefault="00AD4F40" w:rsidP="00AD4F40">
      <w:pPr>
        <w:spacing w:after="384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Предусмотреть финансово-правовую возможность ведения ФГБУ, осуществляющими управление ООПТ, уставной деятельности в виде научных исследований и мониторинговых работ за пределами установленных соответствующих ООПТ (в т.ч. в целях охвата ареалов популяций ключевых и индикаторных видов и получения документированных данных о различиях в динамике развития экосистем и их компонентов на ООПТ и на территориях, не имеющих установленного режима особой охраны).</w:t>
      </w:r>
    </w:p>
    <w:p w:rsidR="00AD4F40" w:rsidRPr="00401C47" w:rsidRDefault="00AD4F40" w:rsidP="00AD4F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b/>
          <w:bCs/>
          <w:color w:val="35811F"/>
          <w:sz w:val="24"/>
          <w:szCs w:val="24"/>
          <w:lang w:eastAsia="ru-RU"/>
        </w:rPr>
        <w:t>1.14.</w:t>
      </w:r>
    </w:p>
    <w:p w:rsidR="00AD4F40" w:rsidRPr="00401C47" w:rsidRDefault="00AD4F40" w:rsidP="00AD4F40">
      <w:pPr>
        <w:spacing w:after="384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Обратиться в </w:t>
      </w:r>
      <w:proofErr w:type="spellStart"/>
      <w:r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и РАН с просьбой восстановить в Номенклатуре научных специальностей, по которым присуждаются учёные степени, шифр и наименование научной специальности «Охрана природы».</w:t>
      </w:r>
    </w:p>
    <w:p w:rsidR="00AD4F40" w:rsidRPr="00401C47" w:rsidRDefault="00AD4F40" w:rsidP="00AD4F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b/>
          <w:bCs/>
          <w:color w:val="35811F"/>
          <w:sz w:val="24"/>
          <w:szCs w:val="24"/>
          <w:lang w:eastAsia="ru-RU"/>
        </w:rPr>
        <w:t>1.15.</w:t>
      </w:r>
    </w:p>
    <w:p w:rsidR="00AD4F40" w:rsidRPr="00401C47" w:rsidRDefault="00AD4F40" w:rsidP="00AD4F40">
      <w:pPr>
        <w:spacing w:after="384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разработке проекта нормативного правового акта Правительства РФ о порядке добычи объектов животного мира, занесённых в Красную книгу РФ или субъекта РФ во исполнение статьи 7 Федерального закона от 31.07.2025 № 304-ФЗ «О внесении изменений в отдельные законодательные акты РФ», предусмотреть, что добыча объектов животного мира способами, приводящими к гибели, допускается, когда избежать такой добычи невозможно, в случаях:</w:t>
      </w:r>
    </w:p>
    <w:p w:rsidR="00AD4F40" w:rsidRPr="00401C47" w:rsidRDefault="00AD4F40" w:rsidP="00AD4F40">
      <w:pPr>
        <w:spacing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устранения угрозы для жизни человека;</w:t>
      </w:r>
    </w:p>
    <w:p w:rsidR="00AD4F40" w:rsidRPr="00401C47" w:rsidRDefault="00AD4F40" w:rsidP="00AD4F40">
      <w:pPr>
        <w:spacing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охраны здоровья населения;</w:t>
      </w:r>
    </w:p>
    <w:p w:rsidR="00AD4F40" w:rsidRPr="00401C47" w:rsidRDefault="00AD4F40" w:rsidP="00AD4F40">
      <w:pPr>
        <w:spacing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предупреждения и ликвидации массовых заболеваний домашних животных;</w:t>
      </w:r>
    </w:p>
    <w:p w:rsidR="00AD4F40" w:rsidRPr="00401C47" w:rsidRDefault="00AD4F40" w:rsidP="00AD4F40">
      <w:pPr>
        <w:spacing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предотвращения страданий травмированных объектов животного мира (при наличии достоверно установленных специалистом в области ветеринарии неизлечимых последствий острой травмы, несовместимых с жизнью животного).</w:t>
      </w:r>
    </w:p>
    <w:p w:rsidR="00AD4F40" w:rsidRPr="00401C47" w:rsidRDefault="00AD4F40" w:rsidP="00AD4F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b/>
          <w:bCs/>
          <w:color w:val="35811F"/>
          <w:sz w:val="24"/>
          <w:szCs w:val="24"/>
          <w:lang w:eastAsia="ru-RU"/>
        </w:rPr>
        <w:t>1.16.</w:t>
      </w:r>
    </w:p>
    <w:p w:rsidR="00AD4F40" w:rsidRPr="00401C47" w:rsidRDefault="00AD4F40" w:rsidP="00AD4F40">
      <w:pPr>
        <w:spacing w:after="384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конструктивное партнёрство и взаимодействие с профессиональным экспертным сообществом по широкому кругу вопросов территориальной охраны природы.</w:t>
      </w:r>
    </w:p>
    <w:p w:rsidR="00AD4F40" w:rsidRPr="00401C47" w:rsidRDefault="00AD4F40" w:rsidP="00AD4F40">
      <w:pPr>
        <w:spacing w:before="500" w:after="300" w:line="288" w:lineRule="atLeast"/>
        <w:outlineLvl w:val="2"/>
        <w:rPr>
          <w:rFonts w:ascii="Times New Roman" w:eastAsia="Times New Roman" w:hAnsi="Times New Roman" w:cs="Times New Roman"/>
          <w:b/>
          <w:bCs/>
          <w:color w:val="2A6A18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b/>
          <w:bCs/>
          <w:color w:val="2A6A18"/>
          <w:sz w:val="24"/>
          <w:szCs w:val="24"/>
          <w:lang w:eastAsia="ru-RU"/>
        </w:rPr>
        <w:t>2. Рекомендовать ФГБУ, осуществляющим управление ООПТ:</w:t>
      </w:r>
    </w:p>
    <w:p w:rsidR="00AD4F40" w:rsidRPr="00401C47" w:rsidRDefault="00AD4F40" w:rsidP="00AD4F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b/>
          <w:bCs/>
          <w:color w:val="35811F"/>
          <w:sz w:val="24"/>
          <w:szCs w:val="24"/>
          <w:lang w:eastAsia="ru-RU"/>
        </w:rPr>
        <w:t>2.1.</w:t>
      </w:r>
    </w:p>
    <w:p w:rsidR="00AD4F40" w:rsidRPr="00401C47" w:rsidRDefault="00AD4F40" w:rsidP="00AD4F40">
      <w:pPr>
        <w:spacing w:after="384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разработке и оптимизации существующих комплексных программ долгосрочного экологического мониторинга предусматривать:</w:t>
      </w:r>
    </w:p>
    <w:p w:rsidR="00AD4F40" w:rsidRPr="00401C47" w:rsidRDefault="00AD4F40" w:rsidP="00AD4F40">
      <w:pPr>
        <w:spacing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приоритетность продолжения долговременных (10 и более лет) рядов наблюдений на конкретной ООПТ;</w:t>
      </w:r>
    </w:p>
    <w:p w:rsidR="00AD4F40" w:rsidRPr="00401C47" w:rsidRDefault="00AD4F40" w:rsidP="00AD4F40">
      <w:pPr>
        <w:spacing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наряду с внедрением современных методов мониторинга, планировать продолжение традиционных для конкретной ООПТ наблюдений;</w:t>
      </w:r>
    </w:p>
    <w:p w:rsidR="00AD4F40" w:rsidRPr="00401C47" w:rsidRDefault="00AD4F40" w:rsidP="00AD4F40">
      <w:pPr>
        <w:spacing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внедрение элементов экологического мониторинга (в т.ч. мониторинга </w:t>
      </w:r>
      <w:proofErr w:type="spellStart"/>
      <w:r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биоты</w:t>
      </w:r>
      <w:proofErr w:type="spellEnd"/>
      <w:r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t>) для слежения за воздействием рекреационной деятельности на экосистемы ООПТ на базе передовых отечественных и зарубежных исследований и подходов;</w:t>
      </w:r>
    </w:p>
    <w:p w:rsidR="00AD4F40" w:rsidRPr="00401C47" w:rsidRDefault="00AD4F40" w:rsidP="00AD4F40">
      <w:pPr>
        <w:spacing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мониторинга инвазионных и чужеродных объектов животного и растительного мира;</w:t>
      </w:r>
    </w:p>
    <w:p w:rsidR="00AD4F40" w:rsidRPr="00401C47" w:rsidRDefault="00AD4F40" w:rsidP="00AD4F40">
      <w:pPr>
        <w:spacing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приоритетное использование </w:t>
      </w:r>
      <w:proofErr w:type="spellStart"/>
      <w:r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неинвазивных</w:t>
      </w:r>
      <w:proofErr w:type="spellEnd"/>
      <w:r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малоинвазивных методов мониторинга животного мира.</w:t>
      </w:r>
    </w:p>
    <w:p w:rsidR="00AD4F40" w:rsidRPr="00401C47" w:rsidRDefault="00AD4F40" w:rsidP="00AD4F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b/>
          <w:bCs/>
          <w:color w:val="35811F"/>
          <w:sz w:val="24"/>
          <w:szCs w:val="24"/>
          <w:lang w:eastAsia="ru-RU"/>
        </w:rPr>
        <w:t>2.2.</w:t>
      </w:r>
    </w:p>
    <w:p w:rsidR="00AD4F40" w:rsidRPr="00401C47" w:rsidRDefault="00AD4F40" w:rsidP="00AD4F40">
      <w:pPr>
        <w:spacing w:after="384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полевых работ в рамках мониторинга животного мира всемерно использовать потенциал:</w:t>
      </w:r>
    </w:p>
    <w:p w:rsidR="00AD4F40" w:rsidRPr="00401C47" w:rsidRDefault="00AD4F40" w:rsidP="00AD4F40">
      <w:pPr>
        <w:spacing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 инспекторов в области охраны окружающей среды, являющихся штатными работниками ФГБУ;</w:t>
      </w:r>
    </w:p>
    <w:p w:rsidR="00AD4F40" w:rsidRPr="00401C47" w:rsidRDefault="00AD4F40" w:rsidP="00AD4F40">
      <w:pPr>
        <w:spacing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сотрудников профильных научно-исследовательских и общественных природоохранных организаций;</w:t>
      </w:r>
    </w:p>
    <w:p w:rsidR="00AD4F40" w:rsidRPr="00401C47" w:rsidRDefault="00AD4F40" w:rsidP="00AD4F40">
      <w:pPr>
        <w:spacing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волонтёров, имеющих определенную подготовку и квалификацию;</w:t>
      </w:r>
    </w:p>
    <w:p w:rsidR="00AD4F40" w:rsidRPr="00401C47" w:rsidRDefault="00AD4F40" w:rsidP="00AD4F40">
      <w:pPr>
        <w:spacing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студентов и аспирантов профильных вузов;</w:t>
      </w:r>
    </w:p>
    <w:p w:rsidR="00AD4F40" w:rsidRPr="00401C47" w:rsidRDefault="00AD4F40" w:rsidP="00AD4F40">
      <w:pPr>
        <w:spacing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 юннатских кружков.</w:t>
      </w:r>
    </w:p>
    <w:p w:rsidR="00AD4F40" w:rsidRPr="00401C47" w:rsidRDefault="00AD4F40" w:rsidP="00AD4F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b/>
          <w:bCs/>
          <w:color w:val="35811F"/>
          <w:sz w:val="24"/>
          <w:szCs w:val="24"/>
          <w:lang w:eastAsia="ru-RU"/>
        </w:rPr>
        <w:t>2.3.</w:t>
      </w:r>
    </w:p>
    <w:p w:rsidR="00AD4F40" w:rsidRPr="00401C47" w:rsidRDefault="00AD4F40" w:rsidP="00AD4F40">
      <w:pPr>
        <w:spacing w:after="384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мониторинга морских млекопитающих активно внедрять практику сетевого взаимодействия между ООПТ и научными организациями, имеющими сходные объекты наблюдения, для проведения синхронных учётов, обмена данными и методиками, в том числе используя многолетний опыт мониторинга китообразных (ООО «Лаборатория </w:t>
      </w:r>
      <w:proofErr w:type="spellStart"/>
      <w:r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t>Брэма</w:t>
      </w:r>
      <w:proofErr w:type="spellEnd"/>
      <w:r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t>», Республика Крым) и Азово-Черноморской орнитологической станции (г. Мелитополь) и других.</w:t>
      </w:r>
    </w:p>
    <w:p w:rsidR="00AD4F40" w:rsidRPr="00401C47" w:rsidRDefault="00AD4F40" w:rsidP="00AD4F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b/>
          <w:bCs/>
          <w:color w:val="35811F"/>
          <w:sz w:val="24"/>
          <w:szCs w:val="24"/>
          <w:lang w:eastAsia="ru-RU"/>
        </w:rPr>
        <w:t>2.4.</w:t>
      </w:r>
    </w:p>
    <w:p w:rsidR="00AD4F40" w:rsidRPr="00401C47" w:rsidRDefault="00AD4F40" w:rsidP="00AD4F40">
      <w:pPr>
        <w:spacing w:after="384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Создавать специализированные программы для туристов, желающих принять участие в мероприятиях по мониторингу и изучению объектов животного мира, развивать научное </w:t>
      </w:r>
      <w:proofErr w:type="spellStart"/>
      <w:r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волонтёрство</w:t>
      </w:r>
      <w:proofErr w:type="spellEnd"/>
      <w:r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гражданскую науку.</w:t>
      </w:r>
    </w:p>
    <w:p w:rsidR="00AD4F40" w:rsidRPr="00401C47" w:rsidRDefault="00AD4F40" w:rsidP="00AD4F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b/>
          <w:bCs/>
          <w:color w:val="35811F"/>
          <w:sz w:val="24"/>
          <w:szCs w:val="24"/>
          <w:lang w:eastAsia="ru-RU"/>
        </w:rPr>
        <w:t>2.5.</w:t>
      </w:r>
    </w:p>
    <w:p w:rsidR="00AD4F40" w:rsidRPr="00401C47" w:rsidRDefault="00AD4F40" w:rsidP="00AD4F40">
      <w:pPr>
        <w:spacing w:after="384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Внедрять методологию орнитологического мониторинга на основе проведения комплексных учётов птиц в сезон гнездования и зимней стабилизации населения птиц, в том числе используя возможности привлечения любителей, студентов и юннатов для участия в комплексных учётах птиц.</w:t>
      </w:r>
    </w:p>
    <w:p w:rsidR="00AD4F40" w:rsidRPr="00401C47" w:rsidRDefault="00AD4F40" w:rsidP="00AD4F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b/>
          <w:bCs/>
          <w:color w:val="35811F"/>
          <w:sz w:val="24"/>
          <w:szCs w:val="24"/>
          <w:lang w:eastAsia="ru-RU"/>
        </w:rPr>
        <w:t>2.6.</w:t>
      </w:r>
    </w:p>
    <w:p w:rsidR="00AD4F40" w:rsidRPr="00401C47" w:rsidRDefault="00AD4F40" w:rsidP="00AD4F40">
      <w:pPr>
        <w:spacing w:after="384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Выложить на официальных сайтах ФГБУ все ежегодные тома Летописи природы.</w:t>
      </w:r>
    </w:p>
    <w:p w:rsidR="00AD4F40" w:rsidRPr="00401C47" w:rsidRDefault="00AD4F40" w:rsidP="00AD4F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b/>
          <w:bCs/>
          <w:color w:val="35811F"/>
          <w:sz w:val="24"/>
          <w:szCs w:val="24"/>
          <w:lang w:eastAsia="ru-RU"/>
        </w:rPr>
        <w:t>2.7.</w:t>
      </w:r>
    </w:p>
    <w:p w:rsidR="00AD4F40" w:rsidRPr="00401C47" w:rsidRDefault="00AD4F40" w:rsidP="00AD4F40">
      <w:pPr>
        <w:spacing w:after="384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оцифровку Летописей природы за весь период ведения наблюдений и подготовки книг, с последующим размещением в открытом доступе.</w:t>
      </w:r>
    </w:p>
    <w:p w:rsidR="00AD4F40" w:rsidRPr="00401C47" w:rsidRDefault="00AD4F40" w:rsidP="00AD4F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b/>
          <w:bCs/>
          <w:color w:val="35811F"/>
          <w:sz w:val="24"/>
          <w:szCs w:val="24"/>
          <w:lang w:eastAsia="ru-RU"/>
        </w:rPr>
        <w:t>2.8.</w:t>
      </w:r>
    </w:p>
    <w:p w:rsidR="00AD4F40" w:rsidRPr="00401C47" w:rsidRDefault="00AD4F40" w:rsidP="00AD4F40">
      <w:pPr>
        <w:spacing w:after="384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 обучению штатных сотрудников актуальным методам ведения мониторинга объектов животного мира.</w:t>
      </w:r>
    </w:p>
    <w:p w:rsidR="00AD4F40" w:rsidRPr="00401C47" w:rsidRDefault="00AD4F40" w:rsidP="00AD4F40">
      <w:pPr>
        <w:spacing w:before="500" w:after="300" w:line="288" w:lineRule="atLeast"/>
        <w:outlineLvl w:val="2"/>
        <w:rPr>
          <w:rFonts w:ascii="Times New Roman" w:eastAsia="Times New Roman" w:hAnsi="Times New Roman" w:cs="Times New Roman"/>
          <w:b/>
          <w:bCs/>
          <w:color w:val="2A6A18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b/>
          <w:bCs/>
          <w:color w:val="2A6A18"/>
          <w:sz w:val="24"/>
          <w:szCs w:val="24"/>
          <w:lang w:eastAsia="ru-RU"/>
        </w:rPr>
        <w:t>3. Рекомендовать ИПЭЭ РАН:</w:t>
      </w:r>
    </w:p>
    <w:p w:rsidR="00AD4F40" w:rsidRPr="00401C47" w:rsidRDefault="00AD4F40" w:rsidP="00AD4F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b/>
          <w:bCs/>
          <w:color w:val="35811F"/>
          <w:sz w:val="24"/>
          <w:szCs w:val="24"/>
          <w:lang w:eastAsia="ru-RU"/>
        </w:rPr>
        <w:t>3.1.</w:t>
      </w:r>
    </w:p>
    <w:p w:rsidR="00AD4F40" w:rsidRPr="00401C47" w:rsidRDefault="00AD4F40" w:rsidP="00AD4F40">
      <w:pPr>
        <w:spacing w:after="384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создании и развитии в структуре Института Центра глобального экологического мониторинга и биобезопасности предусмотреть блок вопросов в сфере экологического мониторинга на ООПТ.</w:t>
      </w:r>
    </w:p>
    <w:p w:rsidR="00AD4F40" w:rsidRPr="00401C47" w:rsidRDefault="00AD4F40" w:rsidP="00AD4F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b/>
          <w:bCs/>
          <w:color w:val="35811F"/>
          <w:sz w:val="24"/>
          <w:szCs w:val="24"/>
          <w:lang w:eastAsia="ru-RU"/>
        </w:rPr>
        <w:t>3.2.</w:t>
      </w:r>
    </w:p>
    <w:p w:rsidR="00AD4F40" w:rsidRPr="00401C47" w:rsidRDefault="00AD4F40" w:rsidP="00AD4F40">
      <w:pPr>
        <w:spacing w:after="384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и расширить практику взаимодействия с ФГБУ, осуществляющими управление ООПТ, в части осуществления профильных научных исследований, экологического мониторинга и оказания консультативной и методической помощи специалистам ФГБУ.</w:t>
      </w:r>
    </w:p>
    <w:p w:rsidR="00AD4F40" w:rsidRPr="00401C47" w:rsidRDefault="00AD4F40" w:rsidP="00AD4F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b/>
          <w:bCs/>
          <w:color w:val="35811F"/>
          <w:sz w:val="24"/>
          <w:szCs w:val="24"/>
          <w:lang w:eastAsia="ru-RU"/>
        </w:rPr>
        <w:t>3.3.</w:t>
      </w:r>
    </w:p>
    <w:p w:rsidR="00AD4F40" w:rsidRPr="00401C47" w:rsidRDefault="00AD4F40" w:rsidP="00AD4F40">
      <w:pPr>
        <w:spacing w:after="384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 содействовать разработке и внедрению единых протоколов мониторинга для ключевых видов морских млекопитающих на всех ООПТ их ареала.</w:t>
      </w:r>
    </w:p>
    <w:p w:rsidR="00AD4F40" w:rsidRPr="00401C47" w:rsidRDefault="00AD4F40" w:rsidP="00AD4F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b/>
          <w:bCs/>
          <w:color w:val="35811F"/>
          <w:sz w:val="24"/>
          <w:szCs w:val="24"/>
          <w:lang w:eastAsia="ru-RU"/>
        </w:rPr>
        <w:t>3.4.</w:t>
      </w:r>
    </w:p>
    <w:p w:rsidR="00AD4F40" w:rsidRPr="00401C47" w:rsidRDefault="00AD4F40" w:rsidP="00AD4F40">
      <w:pPr>
        <w:spacing w:after="384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Выступить в качестве головной организации в области научно-методического сопровождения и координации мониторинга морских млекопитающих на ООПТ федерального значения, включая ведение общероссийской базы данных и организацию ежегодного анализа получаемой информации.</w:t>
      </w:r>
    </w:p>
    <w:p w:rsidR="00AD4F40" w:rsidRPr="00401C47" w:rsidRDefault="00AD4F40" w:rsidP="00AD4F40">
      <w:pPr>
        <w:spacing w:before="500" w:after="300" w:line="288" w:lineRule="atLeast"/>
        <w:outlineLvl w:val="2"/>
        <w:rPr>
          <w:rFonts w:ascii="Times New Roman" w:eastAsia="Times New Roman" w:hAnsi="Times New Roman" w:cs="Times New Roman"/>
          <w:b/>
          <w:bCs/>
          <w:color w:val="2A6A18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b/>
          <w:bCs/>
          <w:color w:val="2A6A18"/>
          <w:sz w:val="24"/>
          <w:szCs w:val="24"/>
          <w:lang w:eastAsia="ru-RU"/>
        </w:rPr>
        <w:lastRenderedPageBreak/>
        <w:t>4. Рекомендовать Научно-исследовательскому Зоологическому музею МГУ имени М.В. Ломоносова:</w:t>
      </w:r>
    </w:p>
    <w:p w:rsidR="00AD4F40" w:rsidRPr="00401C47" w:rsidRDefault="00AD4F40" w:rsidP="00AD4F40">
      <w:pPr>
        <w:spacing w:after="384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Выступить в качестве головной организации в области научно-методического сопровождения и координации мониторинга численности птиц на ООПТ, включая ведение общероссийской базы данных и организацию ежегодного анализа получаемой информации.</w:t>
      </w:r>
    </w:p>
    <w:p w:rsidR="00AD4F40" w:rsidRPr="00401C47" w:rsidRDefault="00AD4F40" w:rsidP="00AD4F40">
      <w:pPr>
        <w:spacing w:before="500" w:after="300" w:line="288" w:lineRule="atLeast"/>
        <w:outlineLvl w:val="2"/>
        <w:rPr>
          <w:rFonts w:ascii="Times New Roman" w:eastAsia="Times New Roman" w:hAnsi="Times New Roman" w:cs="Times New Roman"/>
          <w:b/>
          <w:bCs/>
          <w:color w:val="2A6A18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b/>
          <w:bCs/>
          <w:color w:val="2A6A18"/>
          <w:sz w:val="24"/>
          <w:szCs w:val="24"/>
          <w:lang w:eastAsia="ru-RU"/>
        </w:rPr>
        <w:t>5. Поручить МОО «Экспертный совет по заповедному делу»:</w:t>
      </w:r>
    </w:p>
    <w:p w:rsidR="00AD4F40" w:rsidRPr="00401C47" w:rsidRDefault="00AD4F40" w:rsidP="00AD4F40">
      <w:pPr>
        <w:spacing w:after="384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контроль за ходом реализации настоящей Резолюции и содействовать практическому внедрению её предложений и рекомендаций.</w:t>
      </w:r>
    </w:p>
    <w:p w:rsidR="00AD4F40" w:rsidRPr="00401C47" w:rsidRDefault="00AD4F40" w:rsidP="00AD4F40">
      <w:pPr>
        <w:rPr>
          <w:rFonts w:ascii="Times New Roman" w:hAnsi="Times New Roman" w:cs="Times New Roman"/>
          <w:sz w:val="24"/>
          <w:szCs w:val="24"/>
        </w:rPr>
      </w:pPr>
    </w:p>
    <w:sectPr w:rsidR="00AD4F40" w:rsidRPr="00401C47" w:rsidSect="00EF1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4F40"/>
    <w:rsid w:val="000D14F7"/>
    <w:rsid w:val="00401C47"/>
    <w:rsid w:val="006A76A1"/>
    <w:rsid w:val="006F2E70"/>
    <w:rsid w:val="00AD4F40"/>
    <w:rsid w:val="00B74497"/>
    <w:rsid w:val="00EC33DC"/>
    <w:rsid w:val="00EF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C8AAB-4948-47BD-9A2B-63D7A578F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325"/>
  </w:style>
  <w:style w:type="paragraph" w:styleId="2">
    <w:name w:val="heading 2"/>
    <w:basedOn w:val="a"/>
    <w:link w:val="20"/>
    <w:uiPriority w:val="9"/>
    <w:qFormat/>
    <w:rsid w:val="00AD4F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D4F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4F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4F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D4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erence-title">
    <w:name w:val="conference-title"/>
    <w:basedOn w:val="a"/>
    <w:rsid w:val="00AD4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erence-date">
    <w:name w:val="conference-date"/>
    <w:basedOn w:val="a"/>
    <w:rsid w:val="00AD4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ber">
    <w:name w:val="number"/>
    <w:basedOn w:val="a0"/>
    <w:rsid w:val="00AD4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2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2628">
          <w:marLeft w:val="0"/>
          <w:marRight w:val="0"/>
          <w:marTop w:val="0"/>
          <w:marBottom w:val="800"/>
          <w:divBdr>
            <w:top w:val="none" w:sz="0" w:space="0" w:color="auto"/>
            <w:left w:val="none" w:sz="0" w:space="0" w:color="auto"/>
            <w:bottom w:val="single" w:sz="24" w:space="20" w:color="35811F"/>
            <w:right w:val="none" w:sz="0" w:space="0" w:color="auto"/>
          </w:divBdr>
          <w:divsChild>
            <w:div w:id="31018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03743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247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377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7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222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409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866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828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2419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053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056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0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28202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903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76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810849">
                          <w:marLeft w:val="40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99499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0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3175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442621">
                          <w:marLeft w:val="40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54387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4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9901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9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679994">
                          <w:marLeft w:val="40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1197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2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213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4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767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0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384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0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6789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5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4739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6601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8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13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6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048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4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0854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1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516419">
                          <w:marLeft w:val="40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08409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58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96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77861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938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178926">
                          <w:marLeft w:val="40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12154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8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10084">
                          <w:marLeft w:val="40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35328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7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159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74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9637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13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4874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9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3960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55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649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0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81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4751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470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3701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7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0593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3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50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6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5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9320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169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3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61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90059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12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1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2058</Words>
  <Characters>11736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vlasov</dc:creator>
  <cp:keywords/>
  <dc:description/>
  <cp:lastModifiedBy>SPG</cp:lastModifiedBy>
  <cp:revision>7</cp:revision>
  <dcterms:created xsi:type="dcterms:W3CDTF">2025-11-27T12:36:00Z</dcterms:created>
  <dcterms:modified xsi:type="dcterms:W3CDTF">2025-11-28T12:40:00Z</dcterms:modified>
</cp:coreProperties>
</file>